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22" w:rsidRPr="00FF4AB0" w:rsidRDefault="00164D22" w:rsidP="00164D22">
      <w:pPr>
        <w:spacing w:after="160" w:line="259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F4AB0">
        <w:rPr>
          <w:rFonts w:ascii="TH SarabunIT๙" w:eastAsia="Cordia New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7ABFACD" wp14:editId="7BC17E9C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410938" cy="495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AB0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64D22" w:rsidRPr="00FF4AB0" w:rsidRDefault="00164D22" w:rsidP="00164D2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F4A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องค์การบริหารส่วนตำบลละอาย   (กองคลัง </w:t>
      </w:r>
      <w:proofErr w:type="spellStart"/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 xml:space="preserve">.)  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164D22" w:rsidRPr="00FF4AB0" w:rsidRDefault="00164D22" w:rsidP="00164D22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4A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 xml:space="preserve">  ๘๐๘๐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 xml:space="preserve">.๑/  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ab/>
      </w:r>
      <w:r w:rsidRPr="00FF4AB0">
        <w:rPr>
          <w:rFonts w:ascii="TH SarabunIT๙" w:eastAsia="Times New Roman" w:hAnsi="TH SarabunIT๙" w:cs="TH SarabunIT๙"/>
          <w:sz w:val="32"/>
          <w:szCs w:val="32"/>
        </w:rPr>
        <w:tab/>
      </w:r>
      <w:r w:rsidRPr="00FF4AB0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ab/>
      </w:r>
      <w:r w:rsidRPr="00FF4A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เมษายน   2563</w:t>
      </w:r>
    </w:p>
    <w:p w:rsidR="00164D22" w:rsidRPr="00FF4AB0" w:rsidRDefault="00164D22" w:rsidP="00164D22">
      <w:pPr>
        <w:keepNext/>
        <w:pBdr>
          <w:bottom w:val="single" w:sz="6" w:space="2" w:color="auto"/>
        </w:pBdr>
        <w:spacing w:before="120" w:after="0" w:line="240" w:lineRule="auto"/>
        <w:jc w:val="both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F4AB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F4AB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F4AB0">
        <w:rPr>
          <w:rFonts w:ascii="TH SarabunIT๙" w:eastAsia="Cordia New" w:hAnsi="TH SarabunIT๙" w:cs="TH SarabunIT๙"/>
          <w:sz w:val="32"/>
          <w:szCs w:val="32"/>
          <w:cs/>
        </w:rPr>
        <w:t>รายงานการใช้จ่ายงบประมาณรายจ่ายปีงบประมาณ พ.ศ. 2563</w:t>
      </w:r>
    </w:p>
    <w:p w:rsidR="00164D22" w:rsidRPr="00FF4AB0" w:rsidRDefault="00164D22" w:rsidP="00164D22">
      <w:pPr>
        <w:keepNext/>
        <w:spacing w:before="120"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F4AB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FF4AB0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นายกองค์การบริหารส่วนตำบลละอาย     </w:t>
      </w:r>
    </w:p>
    <w:p w:rsidR="00164D22" w:rsidRPr="00FF4AB0" w:rsidRDefault="00164D22" w:rsidP="00164D22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F4AB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</w:t>
      </w:r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>ตามข้อบัญญัติงบประมาณรายจ่ายปีงบประมาณ พ.ศ. 2563 มีการตั้งงบประมาณรายจ่ายเป็นจำนวนทั้งสิ้น  64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>779</w:t>
      </w:r>
      <w:r w:rsidRPr="00FF4AB0">
        <w:rPr>
          <w:rFonts w:ascii="TH SarabunIT๙" w:eastAsia="Times New Roman" w:hAnsi="TH SarabunIT๙" w:cs="TH SarabunIT๙"/>
          <w:sz w:val="32"/>
          <w:szCs w:val="32"/>
        </w:rPr>
        <w:t>,5</w:t>
      </w:r>
      <w:r w:rsidRPr="00FF4AB0">
        <w:rPr>
          <w:rFonts w:ascii="TH SarabunIT๙" w:eastAsia="Times New Roman" w:hAnsi="TH SarabunIT๙" w:cs="TH SarabunIT๙"/>
          <w:sz w:val="32"/>
          <w:szCs w:val="32"/>
          <w:cs/>
        </w:rPr>
        <w:t>00.00 บาท โดยตั้งจ่ายตามแผนงาน/งานต่างๆ นั้น</w:t>
      </w:r>
    </w:p>
    <w:p w:rsidR="00164D22" w:rsidRPr="00214DAD" w:rsidRDefault="00164D22" w:rsidP="00164D22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กองคลัง ขอสรุปผลการใช้จ่ายงบประมาณรายจ่ายประจำปีงบประมาณ พ.ศ. 256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ตั้งแต่วันที่ 1  ตุลาคม  256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 – 31  มีนาคม  2563 ดังนี้ 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หมวดเงินเดือนและค่าจ้างประจำและค่าจ้างชั่วคราว งบประมาณอนุมัติ 18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879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200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เบิกจ่าย 8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474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605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คิดเป็นร้อยละ  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44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89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หมวดค่าตอบแทน ค่าใช้สอย และค่าวัสดุ งบประมาณอนุมัติ 13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740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360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เบิกจ่าย 2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420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569.48  บาท คิดเป็นร้อยละ  17.62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หมวดสาธารณูปโภค งบประมาณอนุมัติ 725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เบิกจ่าย 252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896.33บาท คิดเป็นร้อยละ  34.88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หมวดค่าครุภัณฑ์ที่ดินและสิ่งก่อสร้าง งบประมาณอนุมัติ 8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260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600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เบิกจ่าย 3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036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คิดเป็นร้อยละ  36.75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หมวดเงินอุดหนุน งบประมาณอนุมัติ 2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381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เบิกจ่าย 930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คิดเป็นร้อยละ  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06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หมวดรายจ่ายอื่น งบประมาณอนุมัติ 25,000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เบิกจ่าย 0.00  บาท คิดเป็นร้อยละ  0</w:t>
      </w:r>
    </w:p>
    <w:p w:rsidR="00164D22" w:rsidRPr="00214DAD" w:rsidRDefault="00164D22" w:rsidP="00164D22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หมวดงบกลาง งบประมาณอนุมัติ 20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768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340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เบิกจ่าย 9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995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897</w:t>
      </w:r>
      <w:r w:rsidRPr="00214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บาท คิดเป็นร้อยละ  48.13</w:t>
      </w:r>
    </w:p>
    <w:p w:rsidR="00164D22" w:rsidRPr="00214DAD" w:rsidRDefault="00164D22" w:rsidP="00164D2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รวมงบประมาณอนุมัติ  64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>779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>,5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00.00 บาท เบิกจ่ายรวมทั้งสิ้น </w:t>
      </w:r>
      <w:r w:rsidRPr="00214DAD">
        <w:rPr>
          <w:rFonts w:ascii="TH SarabunIT๙" w:eastAsia="Times New Roman" w:hAnsi="TH SarabunIT๙" w:cs="TH SarabunIT๙"/>
          <w:sz w:val="32"/>
          <w:szCs w:val="32"/>
        </w:rPr>
        <w:t xml:space="preserve">25,109,967.81 </w:t>
      </w:r>
      <w:r w:rsidRPr="00214DAD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 คิดเป็นร้อยละ  38.76  รายละเอียดตามเอกสารที่แนบมาพร้อมนี้</w:t>
      </w:r>
    </w:p>
    <w:p w:rsidR="00164D22" w:rsidRDefault="00164D22" w:rsidP="00164D22">
      <w:pPr>
        <w:spacing w:before="240" w:after="0" w:line="240" w:lineRule="auto"/>
        <w:ind w:left="2160" w:firstLine="720"/>
        <w:rPr>
          <w:rFonts w:ascii="TH SarabunIT๙" w:eastAsia="Times New Roman" w:hAnsi="TH SarabunIT๙" w:cs="TH SarabunIT๙"/>
          <w:sz w:val="12"/>
          <w:szCs w:val="12"/>
        </w:rPr>
      </w:pPr>
    </w:p>
    <w:p w:rsidR="00164D22" w:rsidRPr="008F740A" w:rsidRDefault="00164D22" w:rsidP="00164D22">
      <w:pPr>
        <w:spacing w:before="240" w:after="0" w:line="240" w:lineRule="auto"/>
        <w:ind w:left="2160" w:firstLine="720"/>
        <w:rPr>
          <w:rFonts w:ascii="TH SarabunIT๙" w:eastAsia="Times New Roman" w:hAnsi="TH SarabunIT๙" w:cs="TH SarabunIT๙"/>
          <w:sz w:val="12"/>
          <w:szCs w:val="12"/>
        </w:rPr>
      </w:pPr>
    </w:p>
    <w:p w:rsidR="00164D22" w:rsidRPr="00C20A6C" w:rsidRDefault="00164D22" w:rsidP="00164D22">
      <w:pPr>
        <w:spacing w:before="240"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20A6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วรรณี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พืชภูมิ)</w:t>
      </w:r>
    </w:p>
    <w:p w:rsidR="00164D22" w:rsidRPr="00C20A6C" w:rsidRDefault="00164D22" w:rsidP="00164D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ผู้อำนวยการกองคลัง </w:t>
      </w:r>
    </w:p>
    <w:p w:rsidR="00164D22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164D22" w:rsidRPr="00C20A6C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ความเห็นปลัด </w:t>
      </w:r>
      <w:proofErr w:type="spellStart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</w:p>
    <w:p w:rsidR="00164D22" w:rsidRPr="00C20A6C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นายกองค์การบริหารส่วนตำบลละอาย </w:t>
      </w:r>
    </w:p>
    <w:p w:rsidR="00164D22" w:rsidRPr="00C20A6C" w:rsidRDefault="00164D22" w:rsidP="00164D22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เพื่อโปรด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</w:t>
      </w:r>
    </w:p>
    <w:p w:rsidR="00164D22" w:rsidRPr="008F740A" w:rsidRDefault="00164D22" w:rsidP="00164D22">
      <w:pPr>
        <w:spacing w:after="0" w:line="240" w:lineRule="auto"/>
        <w:ind w:left="900"/>
        <w:contextualSpacing/>
        <w:rPr>
          <w:rFonts w:ascii="TH SarabunIT๙" w:eastAsia="Times New Roman" w:hAnsi="TH SarabunIT๙" w:cs="TH SarabunIT๙"/>
          <w:sz w:val="10"/>
          <w:szCs w:val="10"/>
          <w:u w:val="dotted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</w:p>
    <w:p w:rsidR="00164D22" w:rsidRPr="00C20A6C" w:rsidRDefault="00164D22" w:rsidP="00164D22">
      <w:pPr>
        <w:spacing w:after="0" w:line="240" w:lineRule="auto"/>
        <w:ind w:left="900"/>
        <w:contextualSpacing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                                           </w:t>
      </w:r>
    </w:p>
    <w:p w:rsidR="00164D22" w:rsidRPr="00C20A6C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(นางโสภา  ทอง</w:t>
      </w:r>
      <w:proofErr w:type="spellStart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164D22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ปลัดองค์การบริหารส่วนตำบลละอาย   </w:t>
      </w: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</w:t>
      </w:r>
    </w:p>
    <w:p w:rsidR="00164D22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4D22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4D22" w:rsidRDefault="00164D22" w:rsidP="00164D22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64D22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4D22" w:rsidRPr="00C20A6C" w:rsidRDefault="00164D22" w:rsidP="00164D22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ความเห็นนายกองค์การบริหารส่วนตำบล</w:t>
      </w:r>
    </w:p>
    <w:p w:rsidR="00164D22" w:rsidRPr="00543B0B" w:rsidRDefault="00164D22" w:rsidP="00164D22">
      <w:pPr>
        <w:spacing w:after="0" w:line="240" w:lineRule="auto"/>
        <w:ind w:left="5580" w:firstLine="1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</w:t>
      </w:r>
      <w:r w:rsidRPr="00543B0B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</w:p>
    <w:p w:rsidR="00164D22" w:rsidRPr="008F740A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64D22" w:rsidRPr="00C20A6C" w:rsidRDefault="00164D22" w:rsidP="00164D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64D22" w:rsidRPr="00C20A6C" w:rsidRDefault="00164D22" w:rsidP="00164D22">
      <w:pPr>
        <w:spacing w:before="160"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</w:t>
      </w:r>
    </w:p>
    <w:p w:rsidR="00164D22" w:rsidRPr="00C20A6C" w:rsidRDefault="00164D22" w:rsidP="00164D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(นายทรงวุฒิ ทองรักษ์)</w:t>
      </w:r>
    </w:p>
    <w:p w:rsidR="00164D22" w:rsidRPr="00C20A6C" w:rsidRDefault="00164D22" w:rsidP="00164D2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20A6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นายกองค์การบริหารส่วนตำบลละอาย</w:t>
      </w:r>
    </w:p>
    <w:p w:rsidR="000000E7" w:rsidRDefault="000000E7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p w:rsidR="00E62F60" w:rsidRDefault="00E62F60"/>
    <w:tbl>
      <w:tblPr>
        <w:tblW w:w="8680" w:type="dxa"/>
        <w:tblLook w:val="04A0" w:firstRow="1" w:lastRow="0" w:firstColumn="1" w:lastColumn="0" w:noHBand="0" w:noVBand="1"/>
      </w:tblPr>
      <w:tblGrid>
        <w:gridCol w:w="357"/>
        <w:gridCol w:w="3832"/>
        <w:gridCol w:w="1649"/>
        <w:gridCol w:w="1643"/>
        <w:gridCol w:w="1365"/>
      </w:tblGrid>
      <w:tr w:rsidR="00E62F60" w:rsidRPr="00E62F60" w:rsidTr="00E62F60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องค์การบริหารส่วนตำบลละอาย</w:t>
            </w:r>
          </w:p>
        </w:tc>
      </w:tr>
      <w:tr w:rsidR="00E62F60" w:rsidRPr="00E62F60" w:rsidTr="00E62F60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สรุปผลการใช้จ่ายเงินงบประมาณ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</w:p>
        </w:tc>
      </w:tr>
      <w:tr w:rsidR="00E62F60" w:rsidRPr="00E62F60" w:rsidTr="00E62F60">
        <w:trPr>
          <w:trHeight w:val="420"/>
        </w:trPr>
        <w:tc>
          <w:tcPr>
            <w:tcW w:w="8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ระหว่างวันที่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  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ตุลาคม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2562 - 31 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เงินเดือนค่าจ้างประจำและค่าจ้างชั่วคราว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18,879,200.00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8,474,605.00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44.89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 ค่าใช้สอย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และค่าวัสดุ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13,740,360.00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2,420,569.48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17.62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725,000.00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252,896.33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34.88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8,260,600.00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3,036,000.00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36.75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2,381,000.00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930,000.00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39.06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25,000.00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- 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E62F60" w:rsidRPr="00E62F60" w:rsidTr="00E62F60">
        <w:trPr>
          <w:trHeight w:val="420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20,768,340.00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9,995,897.00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sz w:val="32"/>
                <w:szCs w:val="32"/>
              </w:rPr>
              <w:t>48.13</w:t>
            </w:r>
          </w:p>
        </w:tc>
      </w:tr>
      <w:tr w:rsidR="00E62F60" w:rsidRPr="00E62F60" w:rsidTr="00E62F60">
        <w:trPr>
          <w:trHeight w:val="43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64,779,500.00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25,109,967.81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F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38.76</w:t>
            </w:r>
          </w:p>
        </w:tc>
      </w:tr>
      <w:tr w:rsidR="00E62F60" w:rsidRPr="00E62F60" w:rsidTr="00E62F60">
        <w:trPr>
          <w:trHeight w:val="435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60" w:rsidRPr="00E62F60" w:rsidRDefault="00E62F60" w:rsidP="00E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2F60" w:rsidRDefault="00E62F60">
      <w:pPr>
        <w:rPr>
          <w:rFonts w:hint="cs"/>
        </w:rPr>
      </w:pPr>
      <w:bookmarkStart w:id="0" w:name="_GoBack"/>
      <w:bookmarkEnd w:id="0"/>
    </w:p>
    <w:sectPr w:rsidR="00E62F60" w:rsidSect="00164D2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BC6"/>
    <w:multiLevelType w:val="hybridMultilevel"/>
    <w:tmpl w:val="259C567E"/>
    <w:lvl w:ilvl="0" w:tplc="E1561BEA">
      <w:start w:val="4"/>
      <w:numFmt w:val="bullet"/>
      <w:lvlText w:val="-"/>
      <w:lvlJc w:val="left"/>
      <w:pPr>
        <w:ind w:left="9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DC4341"/>
    <w:multiLevelType w:val="hybridMultilevel"/>
    <w:tmpl w:val="79E6EC8E"/>
    <w:lvl w:ilvl="0" w:tplc="CA64E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9"/>
    <w:rsid w:val="000000E7"/>
    <w:rsid w:val="00164D22"/>
    <w:rsid w:val="00C42F89"/>
    <w:rsid w:val="00E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CEC5-D95B-4E30-829D-B698FB0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Company>Sky123.Org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2021-02-19T04:58:00Z</dcterms:created>
  <dcterms:modified xsi:type="dcterms:W3CDTF">2021-02-19T05:02:00Z</dcterms:modified>
</cp:coreProperties>
</file>