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08040C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40C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41924573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6D17AA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๔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พ.ศ.๒๕๕๙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EE5BE0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6D17AA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 ๒๕๕๙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6D17AA"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๒๕๕๙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D17AA"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๙</w:t>
      </w:r>
      <w:r w:rsidR="001B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๕๔๗ </w:t>
      </w:r>
      <w:r w:rsidR="00C37E62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 (ฉบับที่ ๒)  พ.ศ.๒๕๕๔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6D17AA">
        <w:rPr>
          <w:rFonts w:ascii="TH SarabunPSK" w:hAnsi="TH SarabunPSK" w:cs="TH SarabunPSK" w:hint="cs"/>
          <w:sz w:val="32"/>
          <w:szCs w:val="32"/>
          <w:cs/>
        </w:rPr>
        <w:t>๔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6D17A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7AA">
        <w:rPr>
          <w:rFonts w:ascii="TH SarabunPSK" w:hAnsi="TH SarabunPSK" w:cs="TH SarabunPSK" w:hint="cs"/>
          <w:sz w:val="32"/>
          <w:szCs w:val="32"/>
          <w:cs/>
        </w:rPr>
        <w:t>ประกาศ   ณ  วันที่  ๔  พฤศจิกายน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8C1952" w:rsidRDefault="00D640B0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728">
        <w:rPr>
          <w:rFonts w:ascii="TH SarabunPSK" w:hAnsi="TH SarabunPSK" w:cs="TH SarabunPSK" w:hint="cs"/>
          <w:sz w:val="32"/>
          <w:szCs w:val="32"/>
          <w:cs/>
        </w:rPr>
        <w:t xml:space="preserve">   จำ</w:t>
      </w:r>
      <w:proofErr w:type="spellStart"/>
      <w:r w:rsidR="008F0728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8F0728"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40C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3597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2BB6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3EF0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F8D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0150"/>
    <w:rsid w:val="00624D16"/>
    <w:rsid w:val="00630D90"/>
    <w:rsid w:val="00631DC1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7AA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31B2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0CF8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3422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0728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5BF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988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71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37E62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1B53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40B0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6D46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522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5FE4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5BE0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22D2-CF4F-43A9-A0A4-9B1099F8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1105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2016-11-04T04:27:00Z</cp:lastPrinted>
  <dcterms:created xsi:type="dcterms:W3CDTF">2016-11-29T04:36:00Z</dcterms:created>
  <dcterms:modified xsi:type="dcterms:W3CDTF">2016-11-29T04:36:00Z</dcterms:modified>
</cp:coreProperties>
</file>